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90A3E" w:rsidRPr="00371817" w:rsidRDefault="00371817" w:rsidP="00371817">
      <w:pPr>
        <w:jc w:val="center"/>
        <w:rPr>
          <w:rFonts w:hint="eastAsia"/>
          <w:sz w:val="48"/>
          <w:szCs w:val="48"/>
          <w:lang w:eastAsia="ko-KR"/>
        </w:rPr>
      </w:pPr>
      <w:r w:rsidRPr="00371817">
        <w:rPr>
          <w:sz w:val="48"/>
          <w:szCs w:val="48"/>
        </w:rPr>
        <w:t xml:space="preserve">Cruise </w:t>
      </w:r>
      <w:r w:rsidRPr="00371817">
        <w:rPr>
          <w:rFonts w:hint="eastAsia"/>
          <w:sz w:val="48"/>
          <w:szCs w:val="48"/>
          <w:lang w:eastAsia="ko-KR"/>
        </w:rPr>
        <w:t>L</w:t>
      </w:r>
      <w:r w:rsidRPr="00371817">
        <w:rPr>
          <w:sz w:val="48"/>
          <w:szCs w:val="48"/>
        </w:rPr>
        <w:t>ine</w:t>
      </w:r>
      <w:r w:rsidRPr="00371817">
        <w:rPr>
          <w:rFonts w:hint="eastAsia"/>
          <w:sz w:val="48"/>
          <w:szCs w:val="48"/>
          <w:lang w:eastAsia="ko-KR"/>
        </w:rPr>
        <w:t>s</w:t>
      </w:r>
    </w:p>
    <w:p w:rsidR="00371817" w:rsidRDefault="00371817">
      <w:pPr>
        <w:rPr>
          <w:rFonts w:hint="eastAsia"/>
          <w:lang w:eastAsia="ko-KR"/>
        </w:rPr>
      </w:pPr>
    </w:p>
    <w:p w:rsidR="00371817" w:rsidRDefault="00371817" w:rsidP="00371817">
      <w:pPr>
        <w:rPr>
          <w:rFonts w:hint="eastAsia"/>
          <w:sz w:val="24"/>
          <w:szCs w:val="24"/>
          <w:lang w:eastAsia="ko-KR"/>
        </w:rPr>
      </w:pPr>
    </w:p>
    <w:p w:rsidR="00371817" w:rsidRPr="00371817" w:rsidRDefault="00371817" w:rsidP="00371817">
      <w:pPr>
        <w:rPr>
          <w:sz w:val="24"/>
          <w:szCs w:val="24"/>
          <w:lang w:eastAsia="ko-KR"/>
        </w:rPr>
      </w:pPr>
      <w:r w:rsidRPr="00371817">
        <w:rPr>
          <w:sz w:val="24"/>
          <w:szCs w:val="24"/>
          <w:lang w:eastAsia="ko-KR"/>
        </w:rPr>
        <w:t>A cruise line is a company that operates cruise ships and markets cruises to the public.</w:t>
      </w:r>
      <w:r w:rsidRPr="00371817">
        <w:rPr>
          <w:rFonts w:hint="eastAsia"/>
          <w:sz w:val="24"/>
          <w:szCs w:val="24"/>
          <w:lang w:eastAsia="ko-KR"/>
        </w:rPr>
        <w:t xml:space="preserve"> </w:t>
      </w:r>
      <w:r w:rsidRPr="00371817">
        <w:rPr>
          <w:sz w:val="24"/>
          <w:szCs w:val="24"/>
          <w:lang w:eastAsia="ko-KR"/>
        </w:rPr>
        <w:t xml:space="preserve"> Cruise lines are distinct from passenger lines which are primarily concerned with transportation of their passengers. Cruise lines have a dual character: they are partly in the transportation business, and partly in the leisure entertainment business; a duality that carries down into the ships themselves, which have both a crew headed by the ship's captain, and </w:t>
      </w:r>
      <w:proofErr w:type="gramStart"/>
      <w:r w:rsidRPr="00371817">
        <w:rPr>
          <w:sz w:val="24"/>
          <w:szCs w:val="24"/>
          <w:lang w:eastAsia="ko-KR"/>
        </w:rPr>
        <w:t>a hospitality</w:t>
      </w:r>
      <w:proofErr w:type="gramEnd"/>
      <w:r w:rsidRPr="00371817">
        <w:rPr>
          <w:sz w:val="24"/>
          <w:szCs w:val="24"/>
          <w:lang w:eastAsia="ko-KR"/>
        </w:rPr>
        <w:t xml:space="preserve"> staff headed by the equivalent of a hotel manager.</w:t>
      </w:r>
    </w:p>
    <w:p w:rsidR="00371817" w:rsidRPr="00371817" w:rsidRDefault="00371817" w:rsidP="00371817">
      <w:pPr>
        <w:rPr>
          <w:sz w:val="24"/>
          <w:szCs w:val="24"/>
          <w:lang w:eastAsia="ko-KR"/>
        </w:rPr>
      </w:pPr>
    </w:p>
    <w:p w:rsidR="00371817" w:rsidRPr="00371817" w:rsidRDefault="00371817" w:rsidP="00371817">
      <w:pPr>
        <w:rPr>
          <w:sz w:val="24"/>
          <w:szCs w:val="24"/>
          <w:lang w:eastAsia="ko-KR"/>
        </w:rPr>
      </w:pPr>
      <w:r w:rsidRPr="00371817">
        <w:rPr>
          <w:sz w:val="24"/>
          <w:szCs w:val="24"/>
          <w:lang w:eastAsia="ko-KR"/>
        </w:rPr>
        <w:t>Among cruise lines, some are direct descendants of the traditional passenger lines, while others were founded from the 1960s on specifically for cruising. The business has been extremely volatile; the ships are massive capital expenditures with very high operating costs, and a slight dip in bookings can easily put a company out of business. Cruise lines frequently sell, renovate, or simply rename their ships just to keep up with travel trends.</w:t>
      </w:r>
    </w:p>
    <w:p w:rsidR="00371817" w:rsidRPr="00371817" w:rsidRDefault="00371817" w:rsidP="00371817">
      <w:pPr>
        <w:rPr>
          <w:sz w:val="24"/>
          <w:szCs w:val="24"/>
          <w:lang w:eastAsia="ko-KR"/>
        </w:rPr>
      </w:pPr>
    </w:p>
    <w:p w:rsidR="00371817" w:rsidRPr="00371817" w:rsidRDefault="00371817" w:rsidP="00371817">
      <w:pPr>
        <w:rPr>
          <w:sz w:val="24"/>
          <w:szCs w:val="24"/>
          <w:lang w:eastAsia="ko-KR"/>
        </w:rPr>
      </w:pPr>
      <w:r w:rsidRPr="00371817">
        <w:rPr>
          <w:sz w:val="24"/>
          <w:szCs w:val="24"/>
          <w:lang w:eastAsia="ko-KR"/>
        </w:rPr>
        <w:t xml:space="preserve">A wave of failures and consolidations in the 1990s has led to many companies to be bought by much larger holding companies and to operate as "brands" within larger corporations, much as a large automobile company holding several makes of cars. Brands exist partly because of repeat customer loyalty, and also to offer different levels of quality and service. </w:t>
      </w:r>
      <w:r w:rsidRPr="00371817">
        <w:rPr>
          <w:rFonts w:hint="eastAsia"/>
          <w:sz w:val="24"/>
          <w:szCs w:val="24"/>
          <w:lang w:eastAsia="ko-KR"/>
        </w:rPr>
        <w:t xml:space="preserve"> </w:t>
      </w:r>
      <w:r w:rsidRPr="00371817">
        <w:rPr>
          <w:sz w:val="24"/>
          <w:szCs w:val="24"/>
          <w:lang w:eastAsia="ko-KR"/>
        </w:rPr>
        <w:t xml:space="preserve">For instance, Carnival Corporation &amp; plc owns both Carnival Cruise Line, whose former image were vessels that had a reputation as "party ships" for younger </w:t>
      </w:r>
      <w:r w:rsidRPr="00371817">
        <w:rPr>
          <w:sz w:val="24"/>
          <w:szCs w:val="24"/>
          <w:lang w:eastAsia="ko-KR"/>
        </w:rPr>
        <w:t>travelers</w:t>
      </w:r>
      <w:r w:rsidRPr="00371817">
        <w:rPr>
          <w:sz w:val="24"/>
          <w:szCs w:val="24"/>
          <w:lang w:eastAsia="ko-KR"/>
        </w:rPr>
        <w:t>, but have become large, modern, yet still profitable, and Holland America Line, whose ships cultivate an image of classic elegance.</w:t>
      </w:r>
    </w:p>
    <w:p w:rsidR="00371817" w:rsidRPr="00371817" w:rsidRDefault="00371817" w:rsidP="00371817">
      <w:pPr>
        <w:rPr>
          <w:sz w:val="24"/>
          <w:szCs w:val="24"/>
          <w:lang w:eastAsia="ko-KR"/>
        </w:rPr>
      </w:pPr>
    </w:p>
    <w:p w:rsidR="00371817" w:rsidRPr="00371817" w:rsidRDefault="00371817" w:rsidP="00371817">
      <w:pPr>
        <w:rPr>
          <w:sz w:val="24"/>
          <w:szCs w:val="24"/>
          <w:lang w:eastAsia="ko-KR"/>
        </w:rPr>
      </w:pPr>
      <w:r w:rsidRPr="00371817">
        <w:rPr>
          <w:sz w:val="24"/>
          <w:szCs w:val="24"/>
          <w:lang w:eastAsia="ko-KR"/>
        </w:rPr>
        <w:t xml:space="preserve">A common practice in the cruise industry in listing cruise ship transfers and orders is to list the smaller operating company, not the larger holding corporation, as the recipient cruise line of the sale, transfer, or new order. </w:t>
      </w:r>
      <w:r w:rsidRPr="00371817">
        <w:rPr>
          <w:rFonts w:hint="eastAsia"/>
          <w:sz w:val="24"/>
          <w:szCs w:val="24"/>
          <w:lang w:eastAsia="ko-KR"/>
        </w:rPr>
        <w:t xml:space="preserve"> </w:t>
      </w:r>
      <w:r w:rsidRPr="00371817">
        <w:rPr>
          <w:sz w:val="24"/>
          <w:szCs w:val="24"/>
          <w:lang w:eastAsia="ko-KR"/>
        </w:rPr>
        <w:t>In other words, Carnival Cruise Line and Holland America Line</w:t>
      </w:r>
      <w:r w:rsidRPr="00371817">
        <w:rPr>
          <w:rFonts w:hint="eastAsia"/>
          <w:sz w:val="24"/>
          <w:szCs w:val="24"/>
          <w:lang w:eastAsia="ko-KR"/>
        </w:rPr>
        <w:t>,</w:t>
      </w:r>
      <w:r w:rsidRPr="00371817">
        <w:rPr>
          <w:sz w:val="24"/>
          <w:szCs w:val="24"/>
          <w:lang w:eastAsia="ko-KR"/>
        </w:rPr>
        <w:t xml:space="preserve"> for example, are the cruise lines from this common industry practice point of view; whereas Carnival Corporation &amp; plc and Royal Caribbean Cruises Ltd., for example, can be considered holding corporations of cruise lines. This industry practice of using the brand, not the larger holding corporation, as the cruise line is also followed in the member cruise lines in Cruise Lines International Association (CLIA), the list of cruise lines, and the member-b</w:t>
      </w:r>
      <w:r w:rsidRPr="00371817">
        <w:rPr>
          <w:sz w:val="24"/>
          <w:szCs w:val="24"/>
          <w:lang w:eastAsia="ko-KR"/>
        </w:rPr>
        <w:t>ased reviews of cruise lines.</w:t>
      </w:r>
    </w:p>
    <w:p w:rsidR="00371817" w:rsidRPr="00371817" w:rsidRDefault="00371817" w:rsidP="00371817">
      <w:pPr>
        <w:rPr>
          <w:sz w:val="24"/>
          <w:szCs w:val="24"/>
          <w:lang w:eastAsia="ko-KR"/>
        </w:rPr>
      </w:pPr>
    </w:p>
    <w:p w:rsidR="00371817" w:rsidRPr="00371817" w:rsidRDefault="00371817" w:rsidP="00371817">
      <w:pPr>
        <w:rPr>
          <w:rFonts w:hint="eastAsia"/>
          <w:sz w:val="24"/>
          <w:szCs w:val="24"/>
          <w:lang w:eastAsia="ko-KR"/>
        </w:rPr>
      </w:pPr>
      <w:r w:rsidRPr="00371817">
        <w:rPr>
          <w:sz w:val="24"/>
          <w:szCs w:val="24"/>
          <w:lang w:eastAsia="ko-KR"/>
        </w:rPr>
        <w:t xml:space="preserve">Currently the largest cruise lines or brands, not holding corporations, </w:t>
      </w:r>
      <w:proofErr w:type="gramStart"/>
      <w:r w:rsidRPr="00371817">
        <w:rPr>
          <w:sz w:val="24"/>
          <w:szCs w:val="24"/>
          <w:lang w:eastAsia="ko-KR"/>
        </w:rPr>
        <w:t xml:space="preserve">include </w:t>
      </w:r>
      <w:r w:rsidR="00E725C2">
        <w:rPr>
          <w:rFonts w:hint="eastAsia"/>
          <w:sz w:val="24"/>
          <w:szCs w:val="24"/>
          <w:lang w:eastAsia="ko-KR"/>
        </w:rPr>
        <w:t xml:space="preserve"> </w:t>
      </w:r>
      <w:r w:rsidRPr="00371817">
        <w:rPr>
          <w:sz w:val="24"/>
          <w:szCs w:val="24"/>
          <w:lang w:eastAsia="ko-KR"/>
        </w:rPr>
        <w:t>Carnival</w:t>
      </w:r>
      <w:proofErr w:type="gramEnd"/>
      <w:r w:rsidRPr="00371817">
        <w:rPr>
          <w:sz w:val="24"/>
          <w:szCs w:val="24"/>
          <w:lang w:eastAsia="ko-KR"/>
        </w:rPr>
        <w:t xml:space="preserve"> Cruise Line, Royal Caribbean International, Norwegian Cruise Line, MSC Cruises, Costa Cruises, Princess Cruises, AIDA Cruises, Celebrity Cruises, </w:t>
      </w:r>
      <w:r w:rsidRPr="00371817">
        <w:rPr>
          <w:sz w:val="24"/>
          <w:szCs w:val="24"/>
          <w:lang w:eastAsia="ko-KR"/>
        </w:rPr>
        <w:t>Windstar Cruises</w:t>
      </w:r>
      <w:r>
        <w:rPr>
          <w:rFonts w:hint="eastAsia"/>
          <w:sz w:val="24"/>
          <w:szCs w:val="24"/>
          <w:lang w:eastAsia="ko-KR"/>
        </w:rPr>
        <w:t xml:space="preserve">, </w:t>
      </w:r>
      <w:r w:rsidRPr="00371817">
        <w:rPr>
          <w:sz w:val="24"/>
          <w:szCs w:val="24"/>
          <w:lang w:eastAsia="ko-KR"/>
        </w:rPr>
        <w:t>Viking Cruises</w:t>
      </w:r>
      <w:r>
        <w:rPr>
          <w:rFonts w:hint="eastAsia"/>
          <w:sz w:val="24"/>
          <w:szCs w:val="24"/>
          <w:lang w:eastAsia="ko-KR"/>
        </w:rPr>
        <w:t xml:space="preserve">, </w:t>
      </w:r>
      <w:r w:rsidRPr="00371817">
        <w:rPr>
          <w:sz w:val="24"/>
          <w:szCs w:val="24"/>
          <w:lang w:eastAsia="ko-KR"/>
        </w:rPr>
        <w:t>Thomson Cruises</w:t>
      </w:r>
      <w:r>
        <w:rPr>
          <w:rFonts w:hint="eastAsia"/>
          <w:sz w:val="24"/>
          <w:szCs w:val="24"/>
          <w:lang w:eastAsia="ko-KR"/>
        </w:rPr>
        <w:t xml:space="preserve">, </w:t>
      </w:r>
      <w:r w:rsidRPr="00371817">
        <w:rPr>
          <w:sz w:val="24"/>
          <w:szCs w:val="24"/>
          <w:lang w:eastAsia="ko-KR"/>
        </w:rPr>
        <w:t>Transocean Tours</w:t>
      </w:r>
      <w:r>
        <w:rPr>
          <w:rFonts w:hint="eastAsia"/>
          <w:sz w:val="24"/>
          <w:szCs w:val="24"/>
          <w:lang w:eastAsia="ko-KR"/>
        </w:rPr>
        <w:t xml:space="preserve">, </w:t>
      </w:r>
      <w:r w:rsidRPr="00371817">
        <w:rPr>
          <w:sz w:val="24"/>
          <w:szCs w:val="24"/>
          <w:lang w:eastAsia="ko-KR"/>
        </w:rPr>
        <w:t>TUI Cruises</w:t>
      </w:r>
      <w:r>
        <w:rPr>
          <w:rFonts w:hint="eastAsia"/>
          <w:sz w:val="24"/>
          <w:szCs w:val="24"/>
          <w:lang w:eastAsia="ko-KR"/>
        </w:rPr>
        <w:t xml:space="preserve">, </w:t>
      </w:r>
      <w:proofErr w:type="spellStart"/>
      <w:r w:rsidRPr="00371817">
        <w:rPr>
          <w:sz w:val="24"/>
          <w:szCs w:val="24"/>
          <w:lang w:eastAsia="ko-KR"/>
        </w:rPr>
        <w:t>Uniworld</w:t>
      </w:r>
      <w:proofErr w:type="spellEnd"/>
      <w:r w:rsidRPr="00371817">
        <w:rPr>
          <w:sz w:val="24"/>
          <w:szCs w:val="24"/>
          <w:lang w:eastAsia="ko-KR"/>
        </w:rPr>
        <w:t xml:space="preserve"> River Cruises</w:t>
      </w:r>
      <w:r>
        <w:rPr>
          <w:rFonts w:hint="eastAsia"/>
          <w:sz w:val="24"/>
          <w:szCs w:val="24"/>
          <w:lang w:eastAsia="ko-KR"/>
        </w:rPr>
        <w:t xml:space="preserve">, </w:t>
      </w:r>
      <w:r w:rsidRPr="00371817">
        <w:rPr>
          <w:sz w:val="24"/>
          <w:szCs w:val="24"/>
          <w:lang w:eastAsia="ko-KR"/>
        </w:rPr>
        <w:t>Un-Cruise Adventures</w:t>
      </w:r>
      <w:r>
        <w:rPr>
          <w:rFonts w:hint="eastAsia"/>
          <w:sz w:val="24"/>
          <w:szCs w:val="24"/>
          <w:lang w:eastAsia="ko-KR"/>
        </w:rPr>
        <w:t xml:space="preserve">, </w:t>
      </w:r>
      <w:r w:rsidRPr="00371817">
        <w:rPr>
          <w:sz w:val="24"/>
          <w:szCs w:val="24"/>
          <w:lang w:eastAsia="ko-KR"/>
        </w:rPr>
        <w:t>Saga Cruises</w:t>
      </w:r>
      <w:r>
        <w:rPr>
          <w:rFonts w:hint="eastAsia"/>
          <w:sz w:val="24"/>
          <w:szCs w:val="24"/>
          <w:lang w:eastAsia="ko-KR"/>
        </w:rPr>
        <w:t xml:space="preserve">, </w:t>
      </w:r>
      <w:proofErr w:type="spellStart"/>
      <w:r w:rsidRPr="00371817">
        <w:rPr>
          <w:sz w:val="24"/>
          <w:szCs w:val="24"/>
          <w:lang w:eastAsia="ko-KR"/>
        </w:rPr>
        <w:t>Seabourn</w:t>
      </w:r>
      <w:proofErr w:type="spellEnd"/>
      <w:r w:rsidRPr="00371817">
        <w:rPr>
          <w:sz w:val="24"/>
          <w:szCs w:val="24"/>
          <w:lang w:eastAsia="ko-KR"/>
        </w:rPr>
        <w:t xml:space="preserve"> Cruise Line</w:t>
      </w:r>
      <w:r>
        <w:rPr>
          <w:rFonts w:hint="eastAsia"/>
          <w:sz w:val="24"/>
          <w:szCs w:val="24"/>
          <w:lang w:eastAsia="ko-KR"/>
        </w:rPr>
        <w:t>,</w:t>
      </w:r>
      <w:r w:rsidR="00E725C2">
        <w:rPr>
          <w:rFonts w:hint="eastAsia"/>
          <w:sz w:val="24"/>
          <w:szCs w:val="24"/>
          <w:lang w:eastAsia="ko-KR"/>
        </w:rPr>
        <w:t xml:space="preserve"> </w:t>
      </w:r>
      <w:proofErr w:type="spellStart"/>
      <w:r w:rsidRPr="00371817">
        <w:rPr>
          <w:sz w:val="24"/>
          <w:szCs w:val="24"/>
          <w:lang w:eastAsia="ko-KR"/>
        </w:rPr>
        <w:t>Silversea</w:t>
      </w:r>
      <w:proofErr w:type="spellEnd"/>
      <w:r w:rsidRPr="00371817">
        <w:rPr>
          <w:sz w:val="24"/>
          <w:szCs w:val="24"/>
          <w:lang w:eastAsia="ko-KR"/>
        </w:rPr>
        <w:t xml:space="preserve"> Cruises</w:t>
      </w:r>
      <w:r w:rsidR="00E725C2">
        <w:rPr>
          <w:rFonts w:hint="eastAsia"/>
          <w:sz w:val="24"/>
          <w:szCs w:val="24"/>
          <w:lang w:eastAsia="ko-KR"/>
        </w:rPr>
        <w:t xml:space="preserve">, </w:t>
      </w:r>
      <w:r w:rsidRPr="00371817">
        <w:rPr>
          <w:sz w:val="24"/>
          <w:szCs w:val="24"/>
          <w:lang w:eastAsia="ko-KR"/>
        </w:rPr>
        <w:t>Star Cruises</w:t>
      </w:r>
      <w:r w:rsidR="00E725C2">
        <w:rPr>
          <w:rFonts w:hint="eastAsia"/>
          <w:sz w:val="24"/>
          <w:szCs w:val="24"/>
          <w:lang w:eastAsia="ko-KR"/>
        </w:rPr>
        <w:t xml:space="preserve">, </w:t>
      </w:r>
      <w:r w:rsidRPr="00371817">
        <w:rPr>
          <w:sz w:val="24"/>
          <w:szCs w:val="24"/>
          <w:lang w:eastAsia="ko-KR"/>
        </w:rPr>
        <w:t>and Holland America Line.</w:t>
      </w:r>
    </w:p>
    <w:p w:rsidR="00371817" w:rsidRPr="00371817" w:rsidRDefault="00371817">
      <w:pPr>
        <w:rPr>
          <w:rFonts w:hint="eastAsia"/>
          <w:sz w:val="24"/>
          <w:szCs w:val="24"/>
          <w:lang w:eastAsia="ko-KR"/>
        </w:rPr>
      </w:pPr>
    </w:p>
    <w:p w:rsidR="00371817" w:rsidRDefault="00371817">
      <w:pPr>
        <w:rPr>
          <w:rFonts w:hint="eastAsia"/>
          <w:sz w:val="24"/>
          <w:szCs w:val="24"/>
          <w:lang w:eastAsia="ko-KR"/>
        </w:rPr>
      </w:pPr>
    </w:p>
    <w:p w:rsidR="000E215B" w:rsidRDefault="000E215B">
      <w:pPr>
        <w:rPr>
          <w:rFonts w:hint="eastAsia"/>
          <w:sz w:val="24"/>
          <w:szCs w:val="24"/>
          <w:lang w:eastAsia="ko-KR"/>
        </w:rPr>
      </w:pPr>
    </w:p>
    <w:p w:rsidR="000E215B" w:rsidRDefault="000E215B">
      <w:pPr>
        <w:rPr>
          <w:rFonts w:hint="eastAsia"/>
          <w:sz w:val="24"/>
          <w:szCs w:val="24"/>
          <w:lang w:eastAsia="ko-KR"/>
        </w:rPr>
      </w:pPr>
    </w:p>
    <w:p w:rsidR="000E215B" w:rsidRDefault="000E215B">
      <w:pPr>
        <w:rPr>
          <w:rFonts w:hint="eastAsia"/>
          <w:sz w:val="24"/>
          <w:szCs w:val="24"/>
          <w:lang w:eastAsia="ko-KR"/>
        </w:rPr>
      </w:pPr>
    </w:p>
    <w:p w:rsidR="000E215B" w:rsidRDefault="000E215B">
      <w:pPr>
        <w:rPr>
          <w:rFonts w:hint="eastAsia"/>
          <w:sz w:val="24"/>
          <w:szCs w:val="24"/>
          <w:lang w:eastAsia="ko-KR"/>
        </w:rPr>
      </w:pPr>
    </w:p>
    <w:p w:rsidR="000E215B" w:rsidRDefault="000E215B">
      <w:pPr>
        <w:rPr>
          <w:rFonts w:hint="eastAsia"/>
          <w:sz w:val="24"/>
          <w:szCs w:val="24"/>
          <w:lang w:eastAsia="ko-KR"/>
        </w:rPr>
      </w:pPr>
    </w:p>
    <w:p w:rsidR="000E215B" w:rsidRDefault="000E215B">
      <w:pPr>
        <w:rPr>
          <w:rFonts w:hint="eastAsia"/>
          <w:sz w:val="24"/>
          <w:szCs w:val="24"/>
          <w:lang w:eastAsia="ko-KR"/>
        </w:rPr>
      </w:pPr>
      <w:r>
        <w:rPr>
          <w:noProof/>
          <w:sz w:val="24"/>
          <w:szCs w:val="24"/>
          <w:lang w:eastAsia="ko-KR"/>
        </w:rPr>
        <w:lastRenderedPageBreak/>
        <w:drawing>
          <wp:inline distT="0" distB="0" distL="0" distR="0">
            <wp:extent cx="5943600" cy="2059350"/>
            <wp:effectExtent l="19050" t="0" r="0" b="0"/>
            <wp:docPr id="1" name="Picture 1" descr="C:\Users\User\Documents\2017 SEJONG university\CRUISE SHIPS\CT-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Documents\2017 SEJONG university\CRUISE SHIPS\CT-1.png"/>
                    <pic:cNvPicPr>
                      <a:picLocks noChangeAspect="1" noChangeArrowheads="1"/>
                    </pic:cNvPicPr>
                  </pic:nvPicPr>
                  <pic:blipFill>
                    <a:blip r:embed="rId4" cstate="print"/>
                    <a:srcRect/>
                    <a:stretch>
                      <a:fillRect/>
                    </a:stretch>
                  </pic:blipFill>
                  <pic:spPr bwMode="auto">
                    <a:xfrm>
                      <a:off x="0" y="0"/>
                      <a:ext cx="5943600" cy="2059350"/>
                    </a:xfrm>
                    <a:prstGeom prst="rect">
                      <a:avLst/>
                    </a:prstGeom>
                    <a:noFill/>
                    <a:ln w="9525">
                      <a:noFill/>
                      <a:miter lim="800000"/>
                      <a:headEnd/>
                      <a:tailEnd/>
                    </a:ln>
                  </pic:spPr>
                </pic:pic>
              </a:graphicData>
            </a:graphic>
          </wp:inline>
        </w:drawing>
      </w:r>
    </w:p>
    <w:p w:rsidR="000E215B" w:rsidRDefault="000E215B">
      <w:pPr>
        <w:rPr>
          <w:rFonts w:hint="eastAsia"/>
          <w:sz w:val="24"/>
          <w:szCs w:val="24"/>
          <w:lang w:eastAsia="ko-KR"/>
        </w:rPr>
      </w:pPr>
      <w:r>
        <w:rPr>
          <w:noProof/>
          <w:sz w:val="24"/>
          <w:szCs w:val="24"/>
          <w:lang w:eastAsia="ko-KR"/>
        </w:rPr>
        <w:drawing>
          <wp:inline distT="0" distB="0" distL="0" distR="0">
            <wp:extent cx="5359400" cy="5988818"/>
            <wp:effectExtent l="19050" t="0" r="0" b="0"/>
            <wp:docPr id="2" name="Picture 2" descr="C:\Users\User\Documents\2017 SEJONG university\CRUISE SHIPS\CT-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User\Documents\2017 SEJONG university\CRUISE SHIPS\CT-2.png"/>
                    <pic:cNvPicPr>
                      <a:picLocks noChangeAspect="1" noChangeArrowheads="1"/>
                    </pic:cNvPicPr>
                  </pic:nvPicPr>
                  <pic:blipFill>
                    <a:blip r:embed="rId5" cstate="print"/>
                    <a:srcRect/>
                    <a:stretch>
                      <a:fillRect/>
                    </a:stretch>
                  </pic:blipFill>
                  <pic:spPr bwMode="auto">
                    <a:xfrm>
                      <a:off x="0" y="0"/>
                      <a:ext cx="5359400" cy="5988818"/>
                    </a:xfrm>
                    <a:prstGeom prst="rect">
                      <a:avLst/>
                    </a:prstGeom>
                    <a:noFill/>
                    <a:ln w="9525">
                      <a:noFill/>
                      <a:miter lim="800000"/>
                      <a:headEnd/>
                      <a:tailEnd/>
                    </a:ln>
                  </pic:spPr>
                </pic:pic>
              </a:graphicData>
            </a:graphic>
          </wp:inline>
        </w:drawing>
      </w:r>
    </w:p>
    <w:p w:rsidR="000E215B" w:rsidRDefault="000E215B">
      <w:pPr>
        <w:rPr>
          <w:rFonts w:hint="eastAsia"/>
          <w:sz w:val="24"/>
          <w:szCs w:val="24"/>
          <w:lang w:eastAsia="ko-KR"/>
        </w:rPr>
      </w:pPr>
    </w:p>
    <w:p w:rsidR="000E215B" w:rsidRDefault="000E215B">
      <w:pPr>
        <w:rPr>
          <w:rFonts w:hint="eastAsia"/>
          <w:sz w:val="24"/>
          <w:szCs w:val="24"/>
          <w:lang w:eastAsia="ko-KR"/>
        </w:rPr>
      </w:pPr>
    </w:p>
    <w:p w:rsidR="000E215B" w:rsidRDefault="000E215B">
      <w:pPr>
        <w:rPr>
          <w:rFonts w:hint="eastAsia"/>
          <w:sz w:val="24"/>
          <w:szCs w:val="24"/>
          <w:lang w:eastAsia="ko-KR"/>
        </w:rPr>
      </w:pPr>
      <w:r>
        <w:rPr>
          <w:noProof/>
          <w:sz w:val="24"/>
          <w:szCs w:val="24"/>
          <w:lang w:eastAsia="ko-KR"/>
        </w:rPr>
        <w:drawing>
          <wp:inline distT="0" distB="0" distL="0" distR="0">
            <wp:extent cx="5943600" cy="7660640"/>
            <wp:effectExtent l="19050" t="0" r="0" b="0"/>
            <wp:docPr id="3" name="Picture 3" descr="C:\Users\User\Documents\2017 SEJONG university\CRUISE SHIPS\CT-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User\Documents\2017 SEJONG university\CRUISE SHIPS\CT-3.png"/>
                    <pic:cNvPicPr>
                      <a:picLocks noChangeAspect="1" noChangeArrowheads="1"/>
                    </pic:cNvPicPr>
                  </pic:nvPicPr>
                  <pic:blipFill>
                    <a:blip r:embed="rId6" cstate="print"/>
                    <a:srcRect/>
                    <a:stretch>
                      <a:fillRect/>
                    </a:stretch>
                  </pic:blipFill>
                  <pic:spPr bwMode="auto">
                    <a:xfrm>
                      <a:off x="0" y="0"/>
                      <a:ext cx="5943600" cy="7660640"/>
                    </a:xfrm>
                    <a:prstGeom prst="rect">
                      <a:avLst/>
                    </a:prstGeom>
                    <a:noFill/>
                    <a:ln w="9525">
                      <a:noFill/>
                      <a:miter lim="800000"/>
                      <a:headEnd/>
                      <a:tailEnd/>
                    </a:ln>
                  </pic:spPr>
                </pic:pic>
              </a:graphicData>
            </a:graphic>
          </wp:inline>
        </w:drawing>
      </w:r>
    </w:p>
    <w:p w:rsidR="000E215B" w:rsidRDefault="000E215B">
      <w:pPr>
        <w:rPr>
          <w:rFonts w:hint="eastAsia"/>
          <w:sz w:val="24"/>
          <w:szCs w:val="24"/>
          <w:lang w:eastAsia="ko-KR"/>
        </w:rPr>
      </w:pPr>
    </w:p>
    <w:p w:rsidR="000E215B" w:rsidRDefault="000E215B">
      <w:pPr>
        <w:rPr>
          <w:rFonts w:hint="eastAsia"/>
          <w:sz w:val="24"/>
          <w:szCs w:val="24"/>
          <w:lang w:eastAsia="ko-KR"/>
        </w:rPr>
      </w:pPr>
    </w:p>
    <w:p w:rsidR="000E215B" w:rsidRDefault="000E215B">
      <w:pPr>
        <w:rPr>
          <w:rFonts w:hint="eastAsia"/>
          <w:sz w:val="24"/>
          <w:szCs w:val="24"/>
          <w:lang w:eastAsia="ko-KR"/>
        </w:rPr>
      </w:pPr>
      <w:r>
        <w:rPr>
          <w:noProof/>
          <w:sz w:val="24"/>
          <w:szCs w:val="24"/>
          <w:lang w:eastAsia="ko-KR"/>
        </w:rPr>
        <w:lastRenderedPageBreak/>
        <w:drawing>
          <wp:inline distT="0" distB="0" distL="0" distR="0">
            <wp:extent cx="5245100" cy="4248192"/>
            <wp:effectExtent l="19050" t="0" r="0" b="0"/>
            <wp:docPr id="4" name="Picture 4" descr="C:\Users\User\Documents\2017 SEJONG university\CRUISE SHIPS\CT-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User\Documents\2017 SEJONG university\CRUISE SHIPS\CT-4.png"/>
                    <pic:cNvPicPr>
                      <a:picLocks noChangeAspect="1" noChangeArrowheads="1"/>
                    </pic:cNvPicPr>
                  </pic:nvPicPr>
                  <pic:blipFill>
                    <a:blip r:embed="rId7" cstate="print"/>
                    <a:srcRect/>
                    <a:stretch>
                      <a:fillRect/>
                    </a:stretch>
                  </pic:blipFill>
                  <pic:spPr bwMode="auto">
                    <a:xfrm>
                      <a:off x="0" y="0"/>
                      <a:ext cx="5245519" cy="4248532"/>
                    </a:xfrm>
                    <a:prstGeom prst="rect">
                      <a:avLst/>
                    </a:prstGeom>
                    <a:noFill/>
                    <a:ln w="9525">
                      <a:noFill/>
                      <a:miter lim="800000"/>
                      <a:headEnd/>
                      <a:tailEnd/>
                    </a:ln>
                  </pic:spPr>
                </pic:pic>
              </a:graphicData>
            </a:graphic>
          </wp:inline>
        </w:drawing>
      </w:r>
    </w:p>
    <w:p w:rsidR="000E215B" w:rsidRPr="00371817" w:rsidRDefault="000E215B">
      <w:pPr>
        <w:rPr>
          <w:rFonts w:hint="eastAsia"/>
          <w:sz w:val="24"/>
          <w:szCs w:val="24"/>
          <w:lang w:eastAsia="ko-KR"/>
        </w:rPr>
      </w:pPr>
      <w:r>
        <w:rPr>
          <w:noProof/>
          <w:sz w:val="24"/>
          <w:szCs w:val="24"/>
          <w:lang w:eastAsia="ko-KR"/>
        </w:rPr>
        <w:drawing>
          <wp:inline distT="0" distB="0" distL="0" distR="0">
            <wp:extent cx="5251450" cy="3924531"/>
            <wp:effectExtent l="19050" t="0" r="6350" b="0"/>
            <wp:docPr id="5" name="Picture 5" descr="C:\Users\User\Documents\2017 SEJONG university\CRUISE SHIPS\CT-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User\Documents\2017 SEJONG university\CRUISE SHIPS\CT-5.png"/>
                    <pic:cNvPicPr>
                      <a:picLocks noChangeAspect="1" noChangeArrowheads="1"/>
                    </pic:cNvPicPr>
                  </pic:nvPicPr>
                  <pic:blipFill>
                    <a:blip r:embed="rId8" cstate="print"/>
                    <a:srcRect/>
                    <a:stretch>
                      <a:fillRect/>
                    </a:stretch>
                  </pic:blipFill>
                  <pic:spPr bwMode="auto">
                    <a:xfrm>
                      <a:off x="0" y="0"/>
                      <a:ext cx="5251450" cy="3924531"/>
                    </a:xfrm>
                    <a:prstGeom prst="rect">
                      <a:avLst/>
                    </a:prstGeom>
                    <a:noFill/>
                    <a:ln w="9525">
                      <a:noFill/>
                      <a:miter lim="800000"/>
                      <a:headEnd/>
                      <a:tailEnd/>
                    </a:ln>
                  </pic:spPr>
                </pic:pic>
              </a:graphicData>
            </a:graphic>
          </wp:inline>
        </w:drawing>
      </w:r>
    </w:p>
    <w:sectPr w:rsidR="000E215B" w:rsidRPr="00371817" w:rsidSect="00EB0E5E">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2AFF" w:usb1="C000247B"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proofState w:spelling="clean" w:grammar="clean"/>
  <w:defaultTabStop w:val="720"/>
  <w:characterSpacingControl w:val="doNotCompress"/>
  <w:compat>
    <w:useFELayout/>
  </w:compat>
  <w:rsids>
    <w:rsidRoot w:val="00371817"/>
    <w:rsid w:val="000618E5"/>
    <w:rsid w:val="000E215B"/>
    <w:rsid w:val="000F4A33"/>
    <w:rsid w:val="00292A36"/>
    <w:rsid w:val="00371817"/>
    <w:rsid w:val="003A1884"/>
    <w:rsid w:val="004220D3"/>
    <w:rsid w:val="00482DD5"/>
    <w:rsid w:val="004A746F"/>
    <w:rsid w:val="00670D78"/>
    <w:rsid w:val="00B06914"/>
    <w:rsid w:val="00C76CCB"/>
    <w:rsid w:val="00E3500F"/>
    <w:rsid w:val="00E55942"/>
    <w:rsid w:val="00E725C2"/>
    <w:rsid w:val="00EB0E5E"/>
    <w:rsid w:val="00EB599C"/>
    <w:rsid w:val="00FE6152"/>
  </w:rsids>
  <m:mathPr>
    <m:mathFont m:val="Cambria Math"/>
    <m:brkBin m:val="before"/>
    <m:brkBinSub m:val="--"/>
    <m:smallFrac m:val="off"/>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ko-K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A1884"/>
    <w:pPr>
      <w:spacing w:after="0" w:line="240" w:lineRule="auto"/>
    </w:pPr>
    <w:rPr>
      <w:rFonts w:ascii="Times New Roman" w:hAnsi="Times New Roman" w:cs="Times New Roman"/>
      <w:szCs w:val="20"/>
      <w:lang w:eastAsia="en-US"/>
    </w:rPr>
  </w:style>
  <w:style w:type="paragraph" w:styleId="Heading1">
    <w:name w:val="heading 1"/>
    <w:basedOn w:val="Normal"/>
    <w:next w:val="Normal"/>
    <w:link w:val="Heading1Char"/>
    <w:autoRedefine/>
    <w:qFormat/>
    <w:rsid w:val="00E55942"/>
    <w:pPr>
      <w:keepNext/>
      <w:tabs>
        <w:tab w:val="left" w:pos="720"/>
        <w:tab w:val="left" w:pos="1440"/>
        <w:tab w:val="left" w:pos="2160"/>
        <w:tab w:val="left" w:pos="2880"/>
        <w:tab w:val="left" w:pos="3600"/>
        <w:tab w:val="left" w:pos="4320"/>
        <w:tab w:val="left" w:pos="5040"/>
        <w:tab w:val="left" w:pos="5760"/>
        <w:tab w:val="left" w:pos="6480"/>
        <w:tab w:val="left" w:pos="7200"/>
        <w:tab w:val="left" w:pos="7920"/>
      </w:tabs>
      <w:jc w:val="center"/>
      <w:outlineLvl w:val="0"/>
    </w:pPr>
    <w:rPr>
      <w:sz w:val="36"/>
    </w:rPr>
  </w:style>
  <w:style w:type="paragraph" w:styleId="Heading2">
    <w:name w:val="heading 2"/>
    <w:basedOn w:val="Normal"/>
    <w:next w:val="Normal"/>
    <w:link w:val="Heading2Char"/>
    <w:autoRedefine/>
    <w:uiPriority w:val="9"/>
    <w:unhideWhenUsed/>
    <w:qFormat/>
    <w:rsid w:val="00292A36"/>
    <w:pPr>
      <w:keepNext/>
      <w:keepLines/>
      <w:spacing w:before="200"/>
      <w:outlineLvl w:val="1"/>
    </w:pPr>
    <w:rPr>
      <w:rFonts w:eastAsiaTheme="majorEastAsia" w:cstheme="majorBidi"/>
      <w:bCs/>
      <w:color w:val="4F81BD" w:themeColor="accent1"/>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292A36"/>
    <w:rPr>
      <w:rFonts w:eastAsiaTheme="majorEastAsia" w:cstheme="majorBidi"/>
      <w:b/>
      <w:bCs/>
      <w:color w:val="4F81BD" w:themeColor="accent1"/>
      <w:sz w:val="24"/>
      <w:szCs w:val="26"/>
      <w:lang w:eastAsia="en-US"/>
    </w:rPr>
  </w:style>
  <w:style w:type="character" w:customStyle="1" w:styleId="Heading1Char">
    <w:name w:val="Heading 1 Char"/>
    <w:basedOn w:val="DefaultParagraphFont"/>
    <w:link w:val="Heading1"/>
    <w:rsid w:val="00E55942"/>
    <w:rPr>
      <w:rFonts w:ascii="Times New Roman" w:hAnsi="Times New Roman" w:cs="Times New Roman"/>
      <w:b/>
      <w:sz w:val="36"/>
      <w:szCs w:val="20"/>
      <w:lang w:eastAsia="en-US"/>
    </w:rPr>
  </w:style>
  <w:style w:type="paragraph" w:styleId="BalloonText">
    <w:name w:val="Balloon Text"/>
    <w:basedOn w:val="Normal"/>
    <w:link w:val="BalloonTextChar"/>
    <w:uiPriority w:val="99"/>
    <w:semiHidden/>
    <w:unhideWhenUsed/>
    <w:rsid w:val="000E215B"/>
    <w:rPr>
      <w:rFonts w:ascii="Tahoma" w:hAnsi="Tahoma" w:cs="Tahoma"/>
      <w:sz w:val="16"/>
      <w:szCs w:val="16"/>
    </w:rPr>
  </w:style>
  <w:style w:type="character" w:customStyle="1" w:styleId="BalloonTextChar">
    <w:name w:val="Balloon Text Char"/>
    <w:basedOn w:val="DefaultParagraphFont"/>
    <w:link w:val="BalloonText"/>
    <w:uiPriority w:val="99"/>
    <w:semiHidden/>
    <w:rsid w:val="000E215B"/>
    <w:rPr>
      <w:rFonts w:ascii="Tahoma" w:hAnsi="Tahoma" w:cs="Tahoma"/>
      <w:sz w:val="16"/>
      <w:szCs w:val="16"/>
      <w:lang w:eastAsia="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3" Type="http://schemas.openxmlformats.org/officeDocument/2006/relationships/webSettings" Target="webSettings.xml"/><Relationship Id="rId7" Type="http://schemas.openxmlformats.org/officeDocument/2006/relationships/image" Target="media/image4.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5" Type="http://schemas.openxmlformats.org/officeDocument/2006/relationships/image" Target="media/image2.png"/><Relationship Id="rId10" Type="http://schemas.openxmlformats.org/officeDocument/2006/relationships/theme" Target="theme/theme1.xml"/><Relationship Id="rId4" Type="http://schemas.openxmlformats.org/officeDocument/2006/relationships/image" Target="media/image1.png"/><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43</TotalTime>
  <Pages>4</Pages>
  <Words>433</Words>
  <Characters>2470</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 A. Mason</dc:creator>
  <cp:lastModifiedBy>David A. Mason</cp:lastModifiedBy>
  <cp:revision>2</cp:revision>
  <dcterms:created xsi:type="dcterms:W3CDTF">2016-09-18T12:22:00Z</dcterms:created>
  <dcterms:modified xsi:type="dcterms:W3CDTF">2016-09-18T13:07:00Z</dcterms:modified>
</cp:coreProperties>
</file>